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0F7" w:rsidRDefault="00B55AC0" w:rsidP="000E00F7">
      <w:pPr>
        <w:spacing w:line="480" w:lineRule="auto"/>
      </w:pPr>
      <w:bookmarkStart w:id="0" w:name="_GoBack"/>
      <w:bookmarkEnd w:id="0"/>
      <w:r>
        <w:t xml:space="preserve">Hello Jessika </w:t>
      </w:r>
      <w:r w:rsidR="00254284">
        <w:t>La</w:t>
      </w:r>
      <w:r>
        <w:t>ra,</w:t>
      </w:r>
    </w:p>
    <w:p w:rsidR="000E00F7" w:rsidRDefault="00B55AC0" w:rsidP="00725E0C">
      <w:pPr>
        <w:spacing w:line="480" w:lineRule="auto"/>
        <w:ind w:firstLine="720"/>
      </w:pPr>
      <w:r>
        <w:t>Thank you for sharing your thoughts concerning the discussion topic we are tackling. I am surprised that you have highlighted a total of five social mobility in your post. I agree with you that intergenerational social mobility involves family or family me</w:t>
      </w:r>
      <w:r>
        <w:t>mbers moving from one social class to another. It can either be upwards or downwards depending on the circumstances. If a wealthy family loses its fortune and becomes poor, then they will have moved to a lower social class hence experiencing social mobilit</w:t>
      </w:r>
      <w:r>
        <w:t xml:space="preserve">y. Similarly, if a family member from a poor family gets a good education or even excels in business and becomes wealthy, such a person would have experienced intergenerational social mobility upwards. </w:t>
      </w:r>
      <w:r w:rsidR="001A1905">
        <w:t xml:space="preserve">Structural mobility is also another interesting social mobility as it affects a sizeable number of people together as you have highlighted in your post as a case of technological advancement. You highlighted the factors that lead to the glass ceiling being experienced in society. Women are the most vulnerable to the glass ceiling just because of their gender. The society has contributed to this predicament as many people are socialized knowing that women have limits on what they can achieve in leadership and other positions of work. </w:t>
      </w:r>
      <w:r w:rsidR="006B6F80">
        <w:t xml:space="preserve">This explains why feminists have coined this metaphor to try and fight for equality in terms of opportunities for both genders. </w:t>
      </w:r>
    </w:p>
    <w:sectPr w:rsidR="000E00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0F7"/>
    <w:rsid w:val="000E00F7"/>
    <w:rsid w:val="001A1905"/>
    <w:rsid w:val="00254284"/>
    <w:rsid w:val="006B6F80"/>
    <w:rsid w:val="00725E0C"/>
    <w:rsid w:val="0078654C"/>
    <w:rsid w:val="00827B53"/>
    <w:rsid w:val="009616A4"/>
    <w:rsid w:val="00A729E4"/>
    <w:rsid w:val="00B55AC0"/>
    <w:rsid w:val="00BE3888"/>
    <w:rsid w:val="00DD4F2E"/>
    <w:rsid w:val="00EA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89E8E9-9AFD-4E27-8A86-474B1ADD8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2019-09-28T22:08:00Z</dcterms:created>
  <dcterms:modified xsi:type="dcterms:W3CDTF">2019-09-28T22:08:00Z</dcterms:modified>
</cp:coreProperties>
</file>